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8DD" w:rsidRPr="00547D47" w:rsidRDefault="00187259">
      <w:pPr>
        <w:spacing w:after="0" w:line="408" w:lineRule="auto"/>
        <w:ind w:left="120"/>
        <w:jc w:val="center"/>
        <w:rPr>
          <w:lang w:val="ru-RU"/>
        </w:rPr>
      </w:pPr>
      <w:bookmarkStart w:id="0" w:name="block-39465675"/>
      <w:r w:rsidRPr="00547D4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F58DD" w:rsidRPr="00547D47" w:rsidRDefault="00187259">
      <w:pPr>
        <w:spacing w:after="0" w:line="408" w:lineRule="auto"/>
        <w:ind w:left="120"/>
        <w:jc w:val="center"/>
        <w:rPr>
          <w:lang w:val="ru-RU"/>
        </w:rPr>
      </w:pPr>
      <w:bookmarkStart w:id="1" w:name="46f6c2e6-7cce-4dac-b999-d9d90742bf41"/>
      <w:r w:rsidRPr="00547D4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547D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F58DD" w:rsidRPr="00547D47" w:rsidRDefault="00187259">
      <w:pPr>
        <w:spacing w:after="0" w:line="408" w:lineRule="auto"/>
        <w:ind w:left="120"/>
        <w:jc w:val="center"/>
        <w:rPr>
          <w:lang w:val="ru-RU"/>
        </w:rPr>
      </w:pPr>
      <w:bookmarkStart w:id="2" w:name="95519898-22c9-410d-9b0e-805d904644e3"/>
      <w:r w:rsidRPr="00547D47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547D47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547D4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AF58DD" w:rsidRDefault="0018725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AF58DD" w:rsidRDefault="00AF58DD">
      <w:pPr>
        <w:spacing w:after="0"/>
        <w:ind w:left="120"/>
      </w:pPr>
    </w:p>
    <w:p w:rsidR="00AF58DD" w:rsidRDefault="00AF58DD">
      <w:pPr>
        <w:spacing w:after="0"/>
        <w:ind w:left="120"/>
      </w:pPr>
    </w:p>
    <w:p w:rsidR="00AF58DD" w:rsidRDefault="00AF58DD">
      <w:pPr>
        <w:spacing w:after="0"/>
        <w:ind w:left="120"/>
      </w:pPr>
    </w:p>
    <w:p w:rsidR="00AF58DD" w:rsidRDefault="00AF58D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A60F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A60F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8725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8725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8725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8725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0E6D86" w:rsidRDefault="00547D4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№309а</w:t>
            </w:r>
            <w:r w:rsidR="00187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872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187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872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18725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1872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8725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187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A60F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F58DD" w:rsidRDefault="00AF58DD">
      <w:pPr>
        <w:spacing w:after="0"/>
        <w:ind w:left="120"/>
      </w:pPr>
    </w:p>
    <w:p w:rsidR="00AF58DD" w:rsidRDefault="00AF58DD">
      <w:pPr>
        <w:spacing w:after="0"/>
        <w:ind w:left="120"/>
      </w:pPr>
    </w:p>
    <w:p w:rsidR="00AF58DD" w:rsidRDefault="00AF58DD">
      <w:pPr>
        <w:spacing w:after="0"/>
        <w:ind w:left="120"/>
      </w:pPr>
    </w:p>
    <w:p w:rsidR="00AF58DD" w:rsidRDefault="00AF58DD">
      <w:pPr>
        <w:spacing w:after="0"/>
        <w:ind w:left="120"/>
      </w:pPr>
    </w:p>
    <w:p w:rsidR="00AF58DD" w:rsidRDefault="00AF58DD">
      <w:pPr>
        <w:spacing w:after="0"/>
        <w:ind w:left="120"/>
      </w:pPr>
    </w:p>
    <w:p w:rsidR="00AF58DD" w:rsidRDefault="0018725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F58DD" w:rsidRDefault="0018725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5191491)</w:t>
      </w:r>
    </w:p>
    <w:p w:rsidR="00AF58DD" w:rsidRDefault="00AF58DD">
      <w:pPr>
        <w:spacing w:after="0"/>
        <w:ind w:left="120"/>
        <w:jc w:val="center"/>
      </w:pPr>
    </w:p>
    <w:p w:rsidR="00AF58DD" w:rsidRPr="00547D47" w:rsidRDefault="00187259">
      <w:pPr>
        <w:spacing w:after="0" w:line="408" w:lineRule="auto"/>
        <w:ind w:left="120"/>
        <w:jc w:val="center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 (углублённый уровень)»</w:t>
      </w:r>
    </w:p>
    <w:p w:rsidR="00AF58DD" w:rsidRPr="00547D47" w:rsidRDefault="00187259">
      <w:pPr>
        <w:spacing w:after="0" w:line="408" w:lineRule="auto"/>
        <w:ind w:left="120"/>
        <w:jc w:val="center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для обучающихся 7 – 9 классов </w:t>
      </w: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AF58DD">
      <w:pPr>
        <w:spacing w:after="0"/>
        <w:ind w:left="120"/>
        <w:jc w:val="center"/>
        <w:rPr>
          <w:lang w:val="ru-RU"/>
        </w:rPr>
      </w:pPr>
    </w:p>
    <w:p w:rsidR="00AF58DD" w:rsidRPr="00547D47" w:rsidRDefault="00187259">
      <w:pPr>
        <w:spacing w:after="0"/>
        <w:ind w:left="120"/>
        <w:jc w:val="center"/>
        <w:rPr>
          <w:lang w:val="ru-RU"/>
        </w:rPr>
      </w:pPr>
      <w:bookmarkStart w:id="3" w:name="ee705569-5569-4896-8bd9-1c654f8d3d6c"/>
      <w:r w:rsidRPr="00547D47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547D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9c8f568f-6ba9-4d9f-926c-e44b7f09a7c4"/>
      <w:r w:rsidRPr="00547D4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AF58DD" w:rsidRPr="00547D47" w:rsidRDefault="00AF58DD">
      <w:pPr>
        <w:rPr>
          <w:lang w:val="ru-RU"/>
        </w:rPr>
        <w:sectPr w:rsidR="00AF58DD" w:rsidRPr="00547D47">
          <w:pgSz w:w="11906" w:h="16383"/>
          <w:pgMar w:top="1134" w:right="850" w:bottom="1134" w:left="1701" w:header="720" w:footer="720" w:gutter="0"/>
          <w:cols w:space="720"/>
        </w:sectPr>
      </w:pPr>
    </w:p>
    <w:p w:rsidR="006A60FE" w:rsidRPr="006A60FE" w:rsidRDefault="006A60FE" w:rsidP="006A60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39465679"/>
      <w:bookmarkEnd w:id="0"/>
      <w:r w:rsidRPr="006A6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Рабочая программа по учебному предмету «Вероятность и статистика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(углубленный уровень)</w:t>
      </w:r>
      <w:r w:rsidRPr="006A6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6A60FE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6A60FE" w:rsidRPr="006A60FE" w:rsidRDefault="006A60FE" w:rsidP="006A60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A6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6A60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A6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основного общего образования</w:t>
      </w:r>
      <w:r w:rsidRPr="006A60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A6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5" w:anchor="0" w:history="1">
        <w:r w:rsidRPr="006A60FE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6A6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6A60F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31.05.2021 № 287</w:t>
      </w:r>
      <w:r w:rsidRPr="006A6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6A60FE" w:rsidRDefault="006A60F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УГЛУБЛЕННОМ УРОВНЕ ОСНОВНОГО ОБЩЕГО ОБРАЗОВАНИЯ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47D47">
        <w:rPr>
          <w:rFonts w:ascii="Times New Roman" w:hAnsi="Times New Roman"/>
          <w:color w:val="000000"/>
          <w:sz w:val="28"/>
          <w:lang w:val="ru-RU"/>
        </w:rPr>
        <w:t>освоения программы по математике характеризуются в части: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3) трудового воспитания: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5) ценностей научного познания: 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навыками исследовательской деятельности;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547D4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47D47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математике на уровне основного общего образования </w:t>
      </w:r>
      <w:proofErr w:type="gramStart"/>
      <w:r w:rsidRPr="00547D4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47D4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proofErr w:type="spellStart"/>
      <w:r w:rsidRPr="00547D47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547D47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547D47">
        <w:rPr>
          <w:rFonts w:ascii="Times New Roman" w:hAnsi="Times New Roman"/>
          <w:color w:val="000000"/>
          <w:sz w:val="28"/>
          <w:lang w:val="ru-RU"/>
        </w:rPr>
        <w:t xml:space="preserve">, характеризующиеся овладением универсальными </w:t>
      </w:r>
      <w:r w:rsidRPr="00547D47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познавательными действиями, универсальными коммуникативными действиями и универсальными регулятивными действиями.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доказательства математических фактов, выстраивать аргументацию, приводить примеры и </w:t>
      </w:r>
      <w:proofErr w:type="spellStart"/>
      <w:r w:rsidRPr="00547D47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47D47">
        <w:rPr>
          <w:rFonts w:ascii="Times New Roman" w:hAnsi="Times New Roman"/>
          <w:color w:val="000000"/>
          <w:sz w:val="28"/>
          <w:lang w:val="ru-RU"/>
        </w:rPr>
        <w:t>, применять метод математической индукции, обосновывать собственные рассуждения;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47D47">
        <w:rPr>
          <w:rFonts w:ascii="Times New Roman" w:hAnsi="Times New Roman"/>
          <w:color w:val="000000"/>
          <w:sz w:val="28"/>
          <w:lang w:val="ru-RU"/>
        </w:rPr>
        <w:t>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эксперимент, исследование по установлению особенностей математического объекта, зависимостей объектов между собой;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эксперимента, оценивать достоверность полученных результатов, выводов и обобщений;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или сформулированным самостоятельно.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математических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команды, оценивать качество результата и качество своего вклада в общий результат по критериям, сформулированным участниками взаимодействия.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ориентироваться в различных подходах принятия решений (индивидуальное, групповое);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Самоконтроль, эмоциональный интеллект: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самопроверки, самоконтроля процесса и результата решения математической задачи, </w:t>
      </w:r>
      <w:proofErr w:type="spellStart"/>
      <w:r w:rsidRPr="00547D47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547D47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47D4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47D47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опыту;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выражать эмоции при изучении математических объектов и фактов, давать эмоциональную оценку решения задачи.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47D47">
        <w:rPr>
          <w:rFonts w:ascii="Times New Roman" w:hAnsi="Times New Roman"/>
          <w:b/>
          <w:color w:val="000000"/>
          <w:sz w:val="28"/>
          <w:lang w:val="ru-RU"/>
        </w:rPr>
        <w:t xml:space="preserve"> 7 классе</w:t>
      </w:r>
      <w:r w:rsidRPr="00547D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47D4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47D4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частоты значений, группировать данные, строить гистограммы группированных данных.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47D47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547D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47D4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47D4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</w: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</w:p>
    <w:p w:rsidR="006A60FE" w:rsidRPr="00547D47" w:rsidRDefault="006A60FE" w:rsidP="006A60FE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47D47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547D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47D4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47D4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Находить вероятности событий в опытах, связанных с испытаниями до достижения первого успеха, в сериях испытаний Бернулли.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Иметь представление о случайных величинах и опознавать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</w:r>
    </w:p>
    <w:p w:rsidR="006A60FE" w:rsidRPr="00547D47" w:rsidRDefault="006A60FE" w:rsidP="006A60FE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</w:r>
    </w:p>
    <w:p w:rsidR="006A60FE" w:rsidRDefault="006A60F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F58DD" w:rsidRPr="00547D47" w:rsidRDefault="00187259">
      <w:pPr>
        <w:spacing w:after="0" w:line="264" w:lineRule="auto"/>
        <w:ind w:left="120"/>
        <w:jc w:val="both"/>
        <w:rPr>
          <w:lang w:val="ru-RU"/>
        </w:rPr>
      </w:pPr>
      <w:bookmarkStart w:id="6" w:name="block-39465677"/>
      <w:bookmarkEnd w:id="5"/>
      <w:r w:rsidRPr="00547D4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AF58DD" w:rsidRPr="00547D47" w:rsidRDefault="00AF58DD">
      <w:pPr>
        <w:spacing w:after="0" w:line="264" w:lineRule="auto"/>
        <w:ind w:left="120"/>
        <w:jc w:val="both"/>
        <w:rPr>
          <w:lang w:val="ru-RU"/>
        </w:rPr>
      </w:pPr>
    </w:p>
    <w:p w:rsidR="00AF58DD" w:rsidRPr="00547D47" w:rsidRDefault="00187259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F58DD" w:rsidRPr="00547D47" w:rsidRDefault="00AF58DD">
      <w:pPr>
        <w:spacing w:after="0" w:line="264" w:lineRule="auto"/>
        <w:ind w:left="120"/>
        <w:jc w:val="both"/>
        <w:rPr>
          <w:lang w:val="ru-RU"/>
        </w:rPr>
      </w:pP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диаграмм. Заполнение таблиц, чтение и построение столбиковых (столбчатых) и круговых диаграмм. Чтение графиков реальных процессов. Извлечение информации из диаграмм и таблиц, использование и интерпретация данных.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Описательная статистика: среднее арифметическое, медиана, размах, наибольшее и наименьшее значения, квартили, среднее гармоническое, среднее гармоническое числовых данных. 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Примеры случайной изменчивости при измерениях, в массовом производстве, тенденции и случайные колебания, группировка данных, представление случайной изменчивости с помощью диаграмм, частоты значений, статистическая устойчивость.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Понятие о связных графах. Пути в графах. Цепи и циклы. Обход графа (</w:t>
      </w:r>
      <w:proofErr w:type="spellStart"/>
      <w:r w:rsidRPr="00547D47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547D47">
        <w:rPr>
          <w:rFonts w:ascii="Times New Roman" w:hAnsi="Times New Roman"/>
          <w:color w:val="000000"/>
          <w:sz w:val="28"/>
          <w:lang w:val="ru-RU"/>
        </w:rPr>
        <w:t xml:space="preserve"> путь). Понятие об ориентированном графе. Решение задач с помощью графов.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Утверждения и высказывания. Отрицание утверждения, условные утверждения, обратные и равносильные утверждения, необходимые и достаточные условия, свойства и признаки. Противоположные утверждения, доказательства от противного.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 случайного события. Роль маловероятных и практически достоверных событий в природе и в обществе.</w:t>
      </w:r>
    </w:p>
    <w:p w:rsidR="00AF58DD" w:rsidRPr="00547D47" w:rsidRDefault="00AF58DD">
      <w:pPr>
        <w:spacing w:after="0" w:line="264" w:lineRule="auto"/>
        <w:ind w:left="120"/>
        <w:jc w:val="both"/>
        <w:rPr>
          <w:lang w:val="ru-RU"/>
        </w:rPr>
      </w:pPr>
    </w:p>
    <w:p w:rsidR="00AF58DD" w:rsidRPr="00547D47" w:rsidRDefault="00187259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F58DD" w:rsidRPr="00547D47" w:rsidRDefault="00AF58DD">
      <w:pPr>
        <w:spacing w:after="0" w:line="264" w:lineRule="auto"/>
        <w:ind w:left="120"/>
        <w:jc w:val="both"/>
        <w:rPr>
          <w:lang w:val="ru-RU"/>
        </w:rPr>
      </w:pP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Множество и подмножество. Примеры множеств в окружающем мире. Пересечение и объединение множеств. Диаграммы Эйлера. Числовые множества. Примеры множеств из курсов алгебры и геометрии. Перечисление элементов множеств с помощью организованного перебора и правила умножения. Формула включения-исключения.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lastRenderedPageBreak/>
        <w:t>Элементарные события. Вероятности случайных событий. Опыты с равновозможными элементарными событиями. Случайный выбор.</w:t>
      </w:r>
    </w:p>
    <w:p w:rsidR="00AF58DD" w:rsidRDefault="00187259">
      <w:pPr>
        <w:spacing w:after="0" w:line="264" w:lineRule="auto"/>
        <w:ind w:firstLine="600"/>
        <w:jc w:val="both"/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Измерение рассеивания числового массива. Дисперсия и стандартное отклонение числового набора. Свойства дисперсии и стандартного отклонения. Диаграммы рассеивания двух наблюдаемых величин.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Линейная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связь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диаграмме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рассеивания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Дерево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Дерево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случайного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эксперимента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547D47">
        <w:rPr>
          <w:rFonts w:ascii="Times New Roman" w:hAnsi="Times New Roman"/>
          <w:color w:val="000000"/>
          <w:sz w:val="28"/>
          <w:lang w:val="ru-RU"/>
        </w:rPr>
        <w:t>Свойства деревьев: единственность пути, связь между числом вершин и числом рёбер. Понятие о плоских графах. Решение задач с помощью деревьев.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Логические союзы «И» и «ИЛИ». Связь между логическими союзами и операциями над множествами. Использование логических союзов в алгебре. 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Случайные события как множества элементарных событий. Противоположные события. Операции над событиями. Формула сложения вероятностей. 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Правило умножения вероятностей. Условная вероятность. Представление случайного эксперимента в виде дерева. Независимые события.</w:t>
      </w:r>
    </w:p>
    <w:p w:rsidR="00AF58DD" w:rsidRPr="00547D47" w:rsidRDefault="00AF58DD">
      <w:pPr>
        <w:spacing w:after="0" w:line="264" w:lineRule="auto"/>
        <w:ind w:left="120"/>
        <w:jc w:val="both"/>
        <w:rPr>
          <w:lang w:val="ru-RU"/>
        </w:rPr>
      </w:pPr>
    </w:p>
    <w:p w:rsidR="00AF58DD" w:rsidRPr="00547D47" w:rsidRDefault="00187259">
      <w:pPr>
        <w:spacing w:after="0" w:line="264" w:lineRule="auto"/>
        <w:ind w:left="120"/>
        <w:jc w:val="both"/>
        <w:rPr>
          <w:lang w:val="ru-RU"/>
        </w:rPr>
      </w:pPr>
      <w:r w:rsidRPr="00547D4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F58DD" w:rsidRPr="00547D47" w:rsidRDefault="00AF58DD">
      <w:pPr>
        <w:spacing w:after="0" w:line="264" w:lineRule="auto"/>
        <w:ind w:left="120"/>
        <w:jc w:val="both"/>
        <w:rPr>
          <w:lang w:val="ru-RU"/>
        </w:rPr>
      </w:pP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 и треугольник Паскаля. Свойства чисел сочетаний. Бином Ньютона. Решение задач с использованием комбинаторики.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отрезка, из дуги окружности.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Испытания. Успех и неудача. Серия испытаний до первого успеха. Серия испытаний Бернулли. Вероятности событий в серии испытаний Бернулли. Случайный выбор из конечного множества.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Примеры случайных величин. Важные распределения – число попыток в серии испытаний до первого успеха и число успехов в серии испытаний Бернулли (геометрическое и биномиальное распределения).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>Математическое ожидание случайной величины. Физический смысл математического ожидания. Примеры использования математического ожидания. Дисперсия и стандартное отклонение случайной величины. Свойства математического ожидания и дисперсии. Математическое ожидание и дисперсия изученных распределений.</w:t>
      </w:r>
    </w:p>
    <w:p w:rsidR="00AF58DD" w:rsidRPr="00547D47" w:rsidRDefault="00187259">
      <w:pPr>
        <w:spacing w:after="0" w:line="264" w:lineRule="auto"/>
        <w:ind w:firstLine="600"/>
        <w:jc w:val="both"/>
        <w:rPr>
          <w:lang w:val="ru-RU"/>
        </w:rPr>
      </w:pPr>
      <w:r w:rsidRPr="00547D47">
        <w:rPr>
          <w:rFonts w:ascii="Times New Roman" w:hAnsi="Times New Roman"/>
          <w:color w:val="000000"/>
          <w:sz w:val="28"/>
          <w:lang w:val="ru-RU"/>
        </w:rPr>
        <w:t xml:space="preserve">Неравенство Чебышёва. Закон больших чисел. Математические основания измерения вероятностей. Роль и значение закона больших чисел в </w:t>
      </w:r>
      <w:r w:rsidRPr="00547D47">
        <w:rPr>
          <w:rFonts w:ascii="Times New Roman" w:hAnsi="Times New Roman"/>
          <w:color w:val="000000"/>
          <w:sz w:val="28"/>
          <w:lang w:val="ru-RU"/>
        </w:rPr>
        <w:lastRenderedPageBreak/>
        <w:t>науке, в природе и обществе, в том числе в социологических обследованиях и в измерениях.</w:t>
      </w:r>
    </w:p>
    <w:p w:rsidR="00AF58DD" w:rsidRPr="00547D47" w:rsidRDefault="00AF58DD">
      <w:pPr>
        <w:rPr>
          <w:lang w:val="ru-RU"/>
        </w:rPr>
        <w:sectPr w:rsidR="00AF58DD" w:rsidRPr="00547D47">
          <w:pgSz w:w="11906" w:h="16383"/>
          <w:pgMar w:top="1134" w:right="850" w:bottom="1134" w:left="1701" w:header="720" w:footer="720" w:gutter="0"/>
          <w:cols w:space="720"/>
        </w:sectPr>
      </w:pPr>
    </w:p>
    <w:p w:rsidR="00AF58DD" w:rsidRDefault="00187259">
      <w:pPr>
        <w:spacing w:after="0"/>
        <w:ind w:left="120"/>
      </w:pPr>
      <w:bookmarkStart w:id="7" w:name="block-39465674"/>
      <w:bookmarkEnd w:id="6"/>
      <w:r w:rsidRPr="00547D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F58DD" w:rsidRDefault="001872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941"/>
      </w:tblGrid>
      <w:tr w:rsidR="00AF58D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</w:tr>
      <w:tr w:rsidR="00AF5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8DD" w:rsidRDefault="00AF58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8DD" w:rsidRDefault="00AF58D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8DD" w:rsidRDefault="00AF58DD"/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  <w:proofErr w:type="gramEnd"/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5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Default="00AF58DD"/>
        </w:tc>
      </w:tr>
    </w:tbl>
    <w:p w:rsidR="00AF58DD" w:rsidRDefault="00AF58DD">
      <w:pPr>
        <w:sectPr w:rsidR="00AF58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8DD" w:rsidRDefault="001872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AF58D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</w:tr>
      <w:tr w:rsidR="00AF5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8DD" w:rsidRDefault="00AF58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8DD" w:rsidRDefault="00AF58D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8DD" w:rsidRDefault="00AF58DD"/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  <w:proofErr w:type="spellEnd"/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  <w:proofErr w:type="spellEnd"/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  <w:proofErr w:type="spellEnd"/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  <w:proofErr w:type="spellEnd"/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  <w:proofErr w:type="spellEnd"/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  <w:proofErr w:type="spellEnd"/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случайными событиями. Сложение вероятностей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  <w:proofErr w:type="spellEnd"/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умножение вероятностей, независимые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  <w:proofErr w:type="spellEnd"/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  <w:proofErr w:type="spellEnd"/>
            </w:hyperlink>
          </w:p>
        </w:tc>
      </w:tr>
      <w:tr w:rsidR="00AF5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Default="00AF58DD"/>
        </w:tc>
      </w:tr>
    </w:tbl>
    <w:p w:rsidR="00AF58DD" w:rsidRDefault="00AF58DD">
      <w:pPr>
        <w:sectPr w:rsidR="00AF58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8DD" w:rsidRDefault="001872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AF58D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</w:tr>
      <w:tr w:rsidR="00AF5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8DD" w:rsidRDefault="00AF58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8DD" w:rsidRDefault="00AF58D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8DD" w:rsidRDefault="00AF58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8DD" w:rsidRDefault="00AF58DD"/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F58DD" w:rsidRPr="006A60F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AF58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D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F5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8DD" w:rsidRPr="00547D47" w:rsidRDefault="00187259">
            <w:pPr>
              <w:spacing w:after="0"/>
              <w:ind w:left="135"/>
              <w:rPr>
                <w:lang w:val="ru-RU"/>
              </w:rPr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 w:rsidRPr="00547D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F58DD" w:rsidRDefault="00187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F58DD" w:rsidRDefault="00AF58DD"/>
        </w:tc>
      </w:tr>
    </w:tbl>
    <w:p w:rsidR="00AF58DD" w:rsidRDefault="00AF58DD">
      <w:pPr>
        <w:sectPr w:rsidR="00AF58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7259" w:rsidRPr="00547D47" w:rsidRDefault="00187259" w:rsidP="006A60FE">
      <w:pPr>
        <w:rPr>
          <w:lang w:val="ru-RU"/>
        </w:rPr>
      </w:pPr>
      <w:bookmarkStart w:id="8" w:name="_GoBack"/>
      <w:bookmarkEnd w:id="7"/>
      <w:bookmarkEnd w:id="8"/>
    </w:p>
    <w:sectPr w:rsidR="00187259" w:rsidRPr="00547D4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F58DD"/>
    <w:rsid w:val="00187259"/>
    <w:rsid w:val="00547D47"/>
    <w:rsid w:val="006A60FE"/>
    <w:rsid w:val="00A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9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596d814c" TargetMode="External"/><Relationship Id="rId13" Type="http://schemas.openxmlformats.org/officeDocument/2006/relationships/hyperlink" Target="https://m.edsoo.ru/032cfeff" TargetMode="External"/><Relationship Id="rId18" Type="http://schemas.openxmlformats.org/officeDocument/2006/relationships/hyperlink" Target="https://m.edsoo.ru/032cfeff" TargetMode="External"/><Relationship Id="rId26" Type="http://schemas.openxmlformats.org/officeDocument/2006/relationships/hyperlink" Target="https://m.edsoo.ru/8b68c39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032cfeff" TargetMode="External"/><Relationship Id="rId7" Type="http://schemas.openxmlformats.org/officeDocument/2006/relationships/hyperlink" Target="https://m.edsoo.ru/596d814c" TargetMode="External"/><Relationship Id="rId12" Type="http://schemas.openxmlformats.org/officeDocument/2006/relationships/hyperlink" Target="https://m.edsoo.ru/596d814c" TargetMode="External"/><Relationship Id="rId17" Type="http://schemas.openxmlformats.org/officeDocument/2006/relationships/hyperlink" Target="https://m.edsoo.ru/032cfeff" TargetMode="External"/><Relationship Id="rId25" Type="http://schemas.openxmlformats.org/officeDocument/2006/relationships/hyperlink" Target="https://m.edsoo.ru/8b68c39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032cfeff" TargetMode="External"/><Relationship Id="rId20" Type="http://schemas.openxmlformats.org/officeDocument/2006/relationships/hyperlink" Target="https://m.edsoo.ru/032cfeff" TargetMode="External"/><Relationship Id="rId29" Type="http://schemas.openxmlformats.org/officeDocument/2006/relationships/hyperlink" Target="https://m.edsoo.ru/8b68c39f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596d814c" TargetMode="External"/><Relationship Id="rId11" Type="http://schemas.openxmlformats.org/officeDocument/2006/relationships/hyperlink" Target="https://m.edsoo.ru/596d814c" TargetMode="External"/><Relationship Id="rId24" Type="http://schemas.openxmlformats.org/officeDocument/2006/relationships/hyperlink" Target="https://m.edsoo.ru/8b68c39f" TargetMode="Externa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s://m.edsoo.ru/032cfeff" TargetMode="External"/><Relationship Id="rId23" Type="http://schemas.openxmlformats.org/officeDocument/2006/relationships/hyperlink" Target="https://m.edsoo.ru/8b68c39f" TargetMode="External"/><Relationship Id="rId28" Type="http://schemas.openxmlformats.org/officeDocument/2006/relationships/hyperlink" Target="https://m.edsoo.ru/8b68c39f" TargetMode="External"/><Relationship Id="rId10" Type="http://schemas.openxmlformats.org/officeDocument/2006/relationships/hyperlink" Target="https://m.edsoo.ru/596d814c" TargetMode="External"/><Relationship Id="rId19" Type="http://schemas.openxmlformats.org/officeDocument/2006/relationships/hyperlink" Target="https://m.edsoo.ru/032cfeff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596d814c" TargetMode="External"/><Relationship Id="rId14" Type="http://schemas.openxmlformats.org/officeDocument/2006/relationships/hyperlink" Target="https://m.edsoo.ru/032cfeff" TargetMode="External"/><Relationship Id="rId22" Type="http://schemas.openxmlformats.org/officeDocument/2006/relationships/hyperlink" Target="https://m.edsoo.ru/8b68c39f" TargetMode="External"/><Relationship Id="rId27" Type="http://schemas.openxmlformats.org/officeDocument/2006/relationships/hyperlink" Target="https://m.edsoo.ru/8b68c39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3148</Words>
  <Characters>17944</Characters>
  <Application>Microsoft Office Word</Application>
  <DocSecurity>0</DocSecurity>
  <Lines>149</Lines>
  <Paragraphs>42</Paragraphs>
  <ScaleCrop>false</ScaleCrop>
  <Company/>
  <LinksUpToDate>false</LinksUpToDate>
  <CharactersWithSpaces>21050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4</cp:revision>
  <dcterms:created xsi:type="dcterms:W3CDTF">2024-11-01T07:04:00Z</dcterms:created>
  <dcterms:modified xsi:type="dcterms:W3CDTF">2024-11-01T07:11:00Z</dcterms:modified>
</cp:coreProperties>
</file>